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72" w:rsidRPr="00DC37DD" w:rsidRDefault="00CF0572" w:rsidP="00CF057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37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 №1 к приказу</w:t>
      </w:r>
    </w:p>
    <w:p w:rsidR="00CF0572" w:rsidRPr="00DC37DD" w:rsidRDefault="00CF0572" w:rsidP="00CF057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22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="00102270" w:rsidRPr="001022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42/1 - П</w:t>
      </w:r>
      <w:r w:rsidRPr="001022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</w:t>
      </w:r>
      <w:r w:rsidR="00102270" w:rsidRPr="001022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07.04.</w:t>
      </w:r>
      <w:r w:rsidRPr="001022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</w:t>
      </w:r>
      <w:r w:rsidR="00102270" w:rsidRPr="001022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="00DC37DD" w:rsidRPr="001022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022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="00DC37DD" w:rsidRPr="001022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F0572" w:rsidRPr="00DC37DD" w:rsidRDefault="00CF0572" w:rsidP="0018662B">
      <w:pPr>
        <w:pStyle w:val="a3"/>
        <w:shd w:val="clear" w:color="auto" w:fill="FFFFFF"/>
        <w:spacing w:before="24" w:beforeAutospacing="0" w:after="312" w:afterAutospacing="0"/>
        <w:ind w:right="24"/>
        <w:jc w:val="center"/>
        <w:rPr>
          <w:rStyle w:val="a4"/>
        </w:rPr>
      </w:pPr>
    </w:p>
    <w:p w:rsidR="001B59CC" w:rsidRPr="00DC37DD" w:rsidRDefault="001B59CC" w:rsidP="0018662B">
      <w:pPr>
        <w:pStyle w:val="a3"/>
        <w:shd w:val="clear" w:color="auto" w:fill="FFFFFF"/>
        <w:spacing w:before="24" w:beforeAutospacing="0" w:after="312" w:afterAutospacing="0"/>
        <w:ind w:right="24"/>
        <w:jc w:val="center"/>
      </w:pPr>
      <w:r w:rsidRPr="00DC37DD">
        <w:rPr>
          <w:rStyle w:val="a4"/>
        </w:rPr>
        <w:t>Политика</w:t>
      </w:r>
      <w:r w:rsidRPr="00DC37DD">
        <w:rPr>
          <w:rStyle w:val="apple-converted-space"/>
          <w:b/>
          <w:bCs/>
        </w:rPr>
        <w:t> </w:t>
      </w:r>
      <w:r w:rsidR="00DC37DD" w:rsidRPr="00DC37DD">
        <w:rPr>
          <w:b/>
          <w:bCs/>
          <w:iCs/>
        </w:rPr>
        <w:t>АНО ООЦ СТ «Серебряный бор»</w:t>
      </w:r>
      <w:r w:rsidR="0018662B" w:rsidRPr="00DC37DD">
        <w:rPr>
          <w:rStyle w:val="a4"/>
        </w:rPr>
        <w:t xml:space="preserve"> в отношении обработки </w:t>
      </w:r>
      <w:r w:rsidR="0018662B" w:rsidRPr="00DC37DD">
        <w:rPr>
          <w:rStyle w:val="a4"/>
        </w:rPr>
        <w:br/>
        <w:t>персональных данных</w:t>
      </w:r>
    </w:p>
    <w:p w:rsidR="001B59CC" w:rsidRPr="00DC37DD" w:rsidRDefault="001B59CC" w:rsidP="0018662B">
      <w:pPr>
        <w:pStyle w:val="a3"/>
        <w:shd w:val="clear" w:color="auto" w:fill="FFFFFF"/>
        <w:spacing w:before="24" w:beforeAutospacing="0" w:after="312" w:afterAutospacing="0"/>
        <w:ind w:right="24"/>
        <w:jc w:val="center"/>
      </w:pPr>
      <w:r w:rsidRPr="00DC37DD">
        <w:rPr>
          <w:rStyle w:val="a4"/>
        </w:rPr>
        <w:t>1. Общие положения</w:t>
      </w:r>
    </w:p>
    <w:p w:rsidR="0018662B" w:rsidRPr="00DC37DD" w:rsidRDefault="001B59CC" w:rsidP="0018662B">
      <w:pPr>
        <w:pStyle w:val="a3"/>
        <w:shd w:val="clear" w:color="auto" w:fill="FFFFFF"/>
        <w:spacing w:before="0" w:beforeAutospacing="0" w:after="0" w:afterAutospacing="0" w:line="360" w:lineRule="auto"/>
        <w:ind w:right="23"/>
        <w:jc w:val="both"/>
      </w:pPr>
      <w:r w:rsidRPr="00DC37DD">
        <w:t>1.1. Настоящая Политика</w:t>
      </w:r>
      <w:r w:rsidR="0018662B" w:rsidRPr="00DC37DD">
        <w:t xml:space="preserve"> </w:t>
      </w:r>
      <w:r w:rsidR="00DC37DD" w:rsidRPr="00DC37DD">
        <w:rPr>
          <w:iCs/>
        </w:rPr>
        <w:t>АНО ООЦ СТ «Серебряный бор»</w:t>
      </w:r>
      <w:r w:rsidRPr="00DC37DD">
        <w:t xml:space="preserve"> в отношении обработки персональных данных (далее — Политика) разработана в соответствии с требованиями Федерального закона от 27.07.2006</w:t>
      </w:r>
      <w:r w:rsidRPr="00DC37DD">
        <w:rPr>
          <w:rStyle w:val="apple-converted-space"/>
        </w:rPr>
        <w:t> </w:t>
      </w:r>
      <w:r w:rsidRPr="00DC37DD">
        <w:t>№ 152-ФЗ</w:t>
      </w:r>
      <w:r w:rsidRPr="00DC37DD">
        <w:rPr>
          <w:rStyle w:val="apple-converted-space"/>
        </w:rPr>
        <w:t> </w:t>
      </w:r>
      <w:r w:rsidRPr="00DC37DD">
        <w:t>«О персональных данных» в </w:t>
      </w:r>
      <w:r w:rsidR="00DC37DD" w:rsidRPr="00DC37DD">
        <w:rPr>
          <w:iCs/>
        </w:rPr>
        <w:t xml:space="preserve"> АНО ООЦ СТ «Серебряный бор»</w:t>
      </w:r>
      <w:r w:rsidR="0018662B" w:rsidRPr="00DC37DD">
        <w:t xml:space="preserve"> (далее – Организация).</w:t>
      </w:r>
    </w:p>
    <w:p w:rsidR="001B59CC" w:rsidRPr="00DC37DD" w:rsidRDefault="001B59CC" w:rsidP="0018662B">
      <w:pPr>
        <w:pStyle w:val="a3"/>
        <w:shd w:val="clear" w:color="auto" w:fill="FFFFFF"/>
        <w:spacing w:before="0" w:beforeAutospacing="0" w:after="0" w:afterAutospacing="0" w:line="360" w:lineRule="auto"/>
        <w:ind w:right="23"/>
        <w:jc w:val="both"/>
      </w:pPr>
      <w:r w:rsidRPr="00DC37DD">
        <w:t>1.2.</w:t>
      </w:r>
      <w:r w:rsidR="0018662B" w:rsidRPr="00DC37DD">
        <w:t xml:space="preserve"> </w:t>
      </w:r>
      <w:r w:rsidRPr="00DC37DD">
        <w:t>Политика определяет цели, принципы обработки и реализуемые требования к защите персональных данных в </w:t>
      </w:r>
      <w:r w:rsidR="00B0165D" w:rsidRPr="00DC37DD">
        <w:t>Организации.</w:t>
      </w:r>
    </w:p>
    <w:p w:rsidR="001B59CC" w:rsidRPr="00DC37DD" w:rsidRDefault="001B59CC" w:rsidP="0018662B">
      <w:pPr>
        <w:pStyle w:val="a3"/>
        <w:shd w:val="clear" w:color="auto" w:fill="FFFFFF"/>
        <w:spacing w:before="0" w:beforeAutospacing="0" w:after="0" w:afterAutospacing="0" w:line="360" w:lineRule="auto"/>
        <w:ind w:right="23"/>
        <w:jc w:val="both"/>
      </w:pPr>
      <w:r w:rsidRPr="00DC37DD">
        <w:t>1.3.</w:t>
      </w:r>
      <w:r w:rsidR="0018662B" w:rsidRPr="00DC37DD">
        <w:t xml:space="preserve"> </w:t>
      </w:r>
      <w:r w:rsidRPr="00DC37DD">
        <w:t>Сведения о персональных данных относятся к числу конфиденциальных и составляют охраняемую законом тайну</w:t>
      </w:r>
      <w:r w:rsidR="0018662B" w:rsidRPr="00DC37DD">
        <w:t>.</w:t>
      </w:r>
    </w:p>
    <w:p w:rsidR="001B59CC" w:rsidRPr="00DC37DD" w:rsidRDefault="001B59CC" w:rsidP="0018662B">
      <w:pPr>
        <w:pStyle w:val="a3"/>
        <w:shd w:val="clear" w:color="auto" w:fill="FFFFFF"/>
        <w:spacing w:before="24" w:beforeAutospacing="0" w:after="312" w:afterAutospacing="0"/>
        <w:jc w:val="center"/>
      </w:pPr>
      <w:r w:rsidRPr="00DC37DD">
        <w:rPr>
          <w:rStyle w:val="a4"/>
        </w:rPr>
        <w:t>2. Основные понятия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2.1. В настоящей Политике используются следующие основные понятия:</w:t>
      </w:r>
    </w:p>
    <w:p w:rsidR="0018662B" w:rsidRPr="00DC37DD" w:rsidRDefault="0018662B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ab/>
      </w:r>
      <w:r w:rsidRPr="00DC37DD">
        <w:rPr>
          <w:b/>
        </w:rPr>
        <w:t>с</w:t>
      </w:r>
      <w:r w:rsidR="001B59CC" w:rsidRPr="00DC37DD">
        <w:rPr>
          <w:b/>
        </w:rPr>
        <w:t>убъект персональных данных</w:t>
      </w:r>
      <w:r w:rsidR="001B59CC" w:rsidRPr="00DC37DD">
        <w:rPr>
          <w:rStyle w:val="apple-converted-space"/>
        </w:rPr>
        <w:t> </w:t>
      </w:r>
      <w:r w:rsidR="001B59CC" w:rsidRPr="00DC37DD">
        <w:t xml:space="preserve">— </w:t>
      </w:r>
      <w:r w:rsidRPr="00DC37DD">
        <w:t>физическое лицо, которое прямо или косвенно определено или определяемо с помощью персональных данных.</w:t>
      </w:r>
    </w:p>
    <w:p w:rsidR="001B59CC" w:rsidRPr="00DC37DD" w:rsidRDefault="0018662B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ab/>
      </w:r>
      <w:r w:rsidRPr="00DC37DD">
        <w:rPr>
          <w:b/>
        </w:rPr>
        <w:t>п</w:t>
      </w:r>
      <w:r w:rsidR="001B59CC" w:rsidRPr="00DC37DD">
        <w:rPr>
          <w:b/>
        </w:rPr>
        <w:t>ерсональные данные</w:t>
      </w:r>
      <w:r w:rsidR="001B59CC" w:rsidRPr="00DC37DD">
        <w:t> — 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:rsidR="0018662B" w:rsidRPr="00DC37DD" w:rsidRDefault="0018662B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ab/>
      </w:r>
      <w:r w:rsidRPr="00DC37DD">
        <w:rPr>
          <w:b/>
        </w:rPr>
        <w:t>о</w:t>
      </w:r>
      <w:r w:rsidR="001B59CC" w:rsidRPr="00DC37DD">
        <w:rPr>
          <w:b/>
        </w:rPr>
        <w:t>бработка персональных данных</w:t>
      </w:r>
      <w:r w:rsidR="001B59CC" w:rsidRPr="00DC37DD"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B59CC" w:rsidRPr="00DC37DD" w:rsidRDefault="0018662B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ab/>
      </w:r>
      <w:r w:rsidRPr="00DC37DD">
        <w:rPr>
          <w:b/>
        </w:rPr>
        <w:t>к</w:t>
      </w:r>
      <w:r w:rsidR="001B59CC" w:rsidRPr="00DC37DD">
        <w:rPr>
          <w:b/>
        </w:rPr>
        <w:t>онфиденциальность персональных данных</w:t>
      </w:r>
      <w:r w:rsidR="001B59CC" w:rsidRPr="00DC37DD">
        <w:t> — обязанность оператора и иных лиц, получивших доступ к персональным данным,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:rsidR="001B59CC" w:rsidRPr="00DC37DD" w:rsidRDefault="001B59CC" w:rsidP="00EA031A">
      <w:pPr>
        <w:pStyle w:val="a3"/>
        <w:shd w:val="clear" w:color="auto" w:fill="FFFFFF"/>
        <w:spacing w:before="312" w:beforeAutospacing="0" w:after="312" w:afterAutospacing="0" w:line="360" w:lineRule="auto"/>
        <w:jc w:val="center"/>
      </w:pPr>
      <w:r w:rsidRPr="00DC37DD">
        <w:rPr>
          <w:rStyle w:val="a4"/>
        </w:rPr>
        <w:t>3. Принципы и цели обработки персональных данных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3.1.</w:t>
      </w:r>
      <w:r w:rsidRPr="00DC37DD">
        <w:rPr>
          <w:rStyle w:val="apple-converted-space"/>
        </w:rPr>
        <w:t> </w:t>
      </w:r>
      <w:r w:rsidR="0018662B" w:rsidRPr="00DC37DD">
        <w:t>Организаци</w:t>
      </w:r>
      <w:r w:rsidR="00EA031A" w:rsidRPr="00DC37DD">
        <w:t>я</w:t>
      </w:r>
      <w:r w:rsidRPr="00DC37DD">
        <w:rPr>
          <w:rStyle w:val="apple-converted-space"/>
        </w:rPr>
        <w:t> </w:t>
      </w:r>
      <w:r w:rsidRPr="00DC37DD">
        <w:t>в своей деятельности по обработке персональных данных руководствуется следующими принципами: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lastRenderedPageBreak/>
        <w:t>3.1.1. Обработка персональных данных осуществляется на законной и справедливой основе.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3.1.2. Цели обработки персональных данных соответствуют полномочиям</w:t>
      </w:r>
      <w:r w:rsidRPr="00DC37DD">
        <w:rPr>
          <w:rStyle w:val="apple-converted-space"/>
        </w:rPr>
        <w:t> </w:t>
      </w:r>
      <w:r w:rsidR="0018662B" w:rsidRPr="00DC37DD">
        <w:t>Организации.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3.1.3. Содержание и объем обрабатываемых персональных данных соответствуют целям обработки персональных данных.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3.1.4. Достоверность персональных данных, их актуальность и достаточность для целей обработки, недопустимость обработки избыточных по отношению к целям сбора персональных данных.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3.1.5. Ограничение обработки персональных данных при достижении конкретных и законных целей, запрет обработки персональных данных, несовместимых с целями сбора персональных данных.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3.1.6. Запрет объединения баз данных, содержащих персональные данные, обработка которых осуществляется в целях, несовместимых между собой.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3.1.7. Осуществление хранения персональных данных в форме, позволяющей определить субъекта персональных данных, не дольше, чем это требуют цели обработки персональных данных, если срок хранения персональных данных не установлен действующим законодательством.</w:t>
      </w:r>
    </w:p>
    <w:p w:rsidR="00DC37DD" w:rsidRDefault="001B59CC" w:rsidP="00DC37D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3.1.8. Обрабатываемые персональные данные подлежат уничтожению либо обезличиванию по достижению целей обработки или в случае утраты необходимости в достижении этих целей, если иное не предусмотрено действующим законодательством.</w:t>
      </w:r>
    </w:p>
    <w:p w:rsidR="00DC37DD" w:rsidRDefault="00DC37DD" w:rsidP="00DC37D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3.2. Целью обработки персональных данных граждан, обратившихся в Организацию для трудоустройства, отдыха и оздоровления, как взрослых, так и детей с их полномочными представителями является:</w:t>
      </w:r>
    </w:p>
    <w:p w:rsidR="00DC37DD" w:rsidRDefault="00DC37DD" w:rsidP="00DC37D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3.2.1. Надлежащее предоставление оздоровительно-образовательных услуг детям.</w:t>
      </w:r>
    </w:p>
    <w:p w:rsidR="001B59CC" w:rsidRPr="00DC37DD" w:rsidRDefault="00DC37DD" w:rsidP="00DC37D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3.2.2. Выполнение обязательств по трудовым договорам, а также договорам гражданско-правового характера.</w:t>
      </w:r>
    </w:p>
    <w:p w:rsidR="001B59CC" w:rsidRPr="00DC37DD" w:rsidRDefault="001B59CC" w:rsidP="00EA031A">
      <w:pPr>
        <w:pStyle w:val="a3"/>
        <w:shd w:val="clear" w:color="auto" w:fill="FFFFFF"/>
        <w:spacing w:before="312" w:beforeAutospacing="0" w:after="312" w:afterAutospacing="0" w:line="360" w:lineRule="auto"/>
        <w:jc w:val="center"/>
      </w:pPr>
      <w:r w:rsidRPr="00FF7365">
        <w:rPr>
          <w:b/>
        </w:rPr>
        <w:t>4.</w:t>
      </w:r>
      <w:r w:rsidRPr="00DC37DD">
        <w:rPr>
          <w:rStyle w:val="apple-converted-space"/>
        </w:rPr>
        <w:t> </w:t>
      </w:r>
      <w:r w:rsidRPr="00DC37DD">
        <w:rPr>
          <w:rStyle w:val="a4"/>
        </w:rPr>
        <w:t>Перечень мер по обеспечению безопасности персональных данных при их обработке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4.1.</w:t>
      </w:r>
      <w:r w:rsidRPr="00DC37DD">
        <w:rPr>
          <w:rStyle w:val="apple-converted-space"/>
        </w:rPr>
        <w:t> </w:t>
      </w:r>
      <w:r w:rsidR="00EA031A" w:rsidRPr="00DC37DD">
        <w:t>Организация</w:t>
      </w:r>
      <w:r w:rsidRPr="00DC37DD">
        <w:rPr>
          <w:rStyle w:val="apple-converted-space"/>
        </w:rPr>
        <w:t> </w:t>
      </w:r>
      <w:r w:rsidRPr="00DC37DD">
        <w:t>при обработке персональных данных принимает все необходимые правовые, организационные и технические меры для их защиты от неправомерного или случайного доступа, уничтожения, изменения, блокирования, копирования, предоставления, распространения, а также иных неправомерных действий в отношении них. Обеспечение безопасности персональных данных достигается, в частности, следующими способами:</w:t>
      </w:r>
    </w:p>
    <w:p w:rsidR="001B59CC" w:rsidRPr="00DC37DD" w:rsidRDefault="00EA031A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lastRenderedPageBreak/>
        <w:t>4.1.1. Назначение</w:t>
      </w:r>
      <w:r w:rsidR="001B59CC" w:rsidRPr="00DC37DD">
        <w:t xml:space="preserve"> ответственного за организацию обработки персональных данных.</w:t>
      </w:r>
    </w:p>
    <w:p w:rsidR="001B59CC" w:rsidRPr="00DC37DD" w:rsidRDefault="00EA031A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4.1.2. Утверждение</w:t>
      </w:r>
      <w:r w:rsidR="001B59CC" w:rsidRPr="00DC37DD">
        <w:t xml:space="preserve"> </w:t>
      </w:r>
      <w:r w:rsidRPr="00DC37DD">
        <w:t>р</w:t>
      </w:r>
      <w:r w:rsidR="001B59CC" w:rsidRPr="00DC37DD">
        <w:t xml:space="preserve">уководителем </w:t>
      </w:r>
      <w:r w:rsidRPr="00DC37DD">
        <w:t xml:space="preserve">Организации </w:t>
      </w:r>
      <w:r w:rsidR="001B59CC" w:rsidRPr="00DC37DD">
        <w:t>локальных актов по вопросам обработки персональных данных</w:t>
      </w:r>
      <w:r w:rsidR="00DC37DD">
        <w:t>.</w:t>
      </w:r>
    </w:p>
    <w:p w:rsidR="001B59CC" w:rsidRPr="00DC37DD" w:rsidRDefault="00EA031A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4.1.3. Осуществление</w:t>
      </w:r>
      <w:r w:rsidR="001B59CC" w:rsidRPr="00DC37DD">
        <w:t xml:space="preserve"> внутреннего контроля соответствия обработки персональных данных Федеральному закону от 27.07.2006</w:t>
      </w:r>
      <w:r w:rsidR="001B59CC" w:rsidRPr="00DC37DD">
        <w:rPr>
          <w:rStyle w:val="apple-converted-space"/>
        </w:rPr>
        <w:t> </w:t>
      </w:r>
      <w:r w:rsidR="001B59CC" w:rsidRPr="00DC37DD">
        <w:t>№ 152-ФЗ</w:t>
      </w:r>
      <w:r w:rsidR="001B59CC" w:rsidRPr="00DC37DD">
        <w:rPr>
          <w:rStyle w:val="apple-converted-space"/>
        </w:rPr>
        <w:t> </w:t>
      </w:r>
      <w:r w:rsidR="001B59CC" w:rsidRPr="00DC37DD">
        <w:t>«О персональных данных» и принятыми в соответствии с ним нормативными правовыми актами, требованиям к защите персональных данных.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 xml:space="preserve">4.1.4. Ознакомление работников </w:t>
      </w:r>
      <w:r w:rsidR="00EA031A" w:rsidRPr="00DC37DD">
        <w:t>Организации</w:t>
      </w:r>
      <w:r w:rsidRPr="00DC37DD">
        <w:t>, непосредственно осуществляющих обработку персональных данных, с требованиями законодательства Российской Федерации о персональных данных, в том числе требований к защите персональных данных, локальными актами в отношении обработки персональных данных, и обучением указанных сотрудников.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4.1.5. Выполнение требований, установленных постановлением Правительства Российской Федерации от 15</w:t>
      </w:r>
      <w:r w:rsidR="00A622C4" w:rsidRPr="00DC37DD">
        <w:t>.09.</w:t>
      </w:r>
      <w:r w:rsidRPr="00DC37DD">
        <w:t>2008 № 687 «Об утверждении Положения об 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4.1.6. Применение прошедших в установленном порядке процедуру оценки соответствия средств защиты информации.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4.1.7. Учет машинных носителей персональных данных.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4.1.8. Выявление фактов несанкционированного доступа к персональным данным и принятием мер.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4.1.9. Восстановление персональных данных, модифицированных или уничтоженных вследствие несанкционированного доступа к ним.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4.2. Сотрудники</w:t>
      </w:r>
      <w:r w:rsidRPr="00DC37DD">
        <w:rPr>
          <w:rStyle w:val="apple-converted-space"/>
        </w:rPr>
        <w:t> </w:t>
      </w:r>
      <w:r w:rsidR="00A622C4" w:rsidRPr="00DC37DD">
        <w:t>Организации</w:t>
      </w:r>
      <w:r w:rsidRPr="00DC37DD">
        <w:t>, виновные в нарушении порядка обращения с персональными данными, несут дисциплинарную, административную,</w:t>
      </w:r>
      <w:r w:rsidRPr="00DC37DD">
        <w:rPr>
          <w:rStyle w:val="apple-converted-space"/>
        </w:rPr>
        <w:t> </w:t>
      </w:r>
      <w:r w:rsidRPr="00DC37DD">
        <w:t>гражданско-правовую</w:t>
      </w:r>
      <w:r w:rsidRPr="00DC37DD">
        <w:rPr>
          <w:rStyle w:val="apple-converted-space"/>
        </w:rPr>
        <w:t> </w:t>
      </w:r>
      <w:r w:rsidRPr="00DC37DD">
        <w:t>или уголовную ответственность в соответствии с законодательством Российской Федерации</w:t>
      </w:r>
    </w:p>
    <w:p w:rsidR="001B59CC" w:rsidRPr="00DC37DD" w:rsidRDefault="001B59CC" w:rsidP="00EA031A">
      <w:pPr>
        <w:pStyle w:val="a3"/>
        <w:shd w:val="clear" w:color="auto" w:fill="FFFFFF"/>
        <w:spacing w:before="312" w:beforeAutospacing="0" w:after="312" w:afterAutospacing="0" w:line="360" w:lineRule="auto"/>
        <w:jc w:val="center"/>
      </w:pPr>
      <w:r w:rsidRPr="00DC37DD">
        <w:rPr>
          <w:rStyle w:val="a4"/>
        </w:rPr>
        <w:t>5. Заключительные</w:t>
      </w:r>
      <w:r w:rsidR="00EA031A" w:rsidRPr="00DC37DD">
        <w:rPr>
          <w:rStyle w:val="a4"/>
        </w:rPr>
        <w:t xml:space="preserve"> </w:t>
      </w:r>
      <w:r w:rsidRPr="00DC37DD">
        <w:rPr>
          <w:rStyle w:val="a4"/>
        </w:rPr>
        <w:t>положения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 xml:space="preserve">5.1. Настоящая Политика утверждается </w:t>
      </w:r>
      <w:r w:rsidR="00321E2F" w:rsidRPr="00DC37DD">
        <w:t>генеральным директором</w:t>
      </w:r>
      <w:r w:rsidRPr="00DC37DD">
        <w:t xml:space="preserve"> </w:t>
      </w:r>
      <w:r w:rsidR="00A622C4" w:rsidRPr="00DC37DD">
        <w:t>Организации</w:t>
      </w:r>
      <w:r w:rsidRPr="00DC37DD">
        <w:t>.</w:t>
      </w:r>
    </w:p>
    <w:p w:rsidR="001B59CC" w:rsidRPr="00DC37DD" w:rsidRDefault="001B59CC" w:rsidP="00EA03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C37DD">
        <w:t>5.2. Политика обязательна для соблюдения и подлежит доведению до всех сотрудников</w:t>
      </w:r>
      <w:r w:rsidRPr="00DC37DD">
        <w:rPr>
          <w:rStyle w:val="apple-converted-space"/>
        </w:rPr>
        <w:t> </w:t>
      </w:r>
      <w:r w:rsidR="00A622C4" w:rsidRPr="00DC37DD">
        <w:t>Организации</w:t>
      </w:r>
      <w:r w:rsidRPr="00DC37DD">
        <w:t xml:space="preserve">. Контроль за соблюдением Политики осуществляет </w:t>
      </w:r>
      <w:r w:rsidR="00321E2F" w:rsidRPr="00DC37DD">
        <w:t>специалист по кадрам</w:t>
      </w:r>
      <w:r w:rsidR="00A622C4" w:rsidRPr="00DC37DD">
        <w:t xml:space="preserve"> </w:t>
      </w:r>
      <w:r w:rsidRPr="00DC37DD">
        <w:t> </w:t>
      </w:r>
      <w:r w:rsidR="00321E2F" w:rsidRPr="00DC37DD">
        <w:t>-</w:t>
      </w:r>
      <w:r w:rsidRPr="00DC37DD">
        <w:rPr>
          <w:rStyle w:val="apple-converted-space"/>
        </w:rPr>
        <w:t> </w:t>
      </w:r>
      <w:r w:rsidR="00494F88">
        <w:rPr>
          <w:rStyle w:val="apple-converted-space"/>
        </w:rPr>
        <w:t>Локтева Юлия Васильевна</w:t>
      </w:r>
      <w:r w:rsidR="00321E2F" w:rsidRPr="00DC37DD">
        <w:rPr>
          <w:rStyle w:val="apple-converted-space"/>
        </w:rPr>
        <w:t>.</w:t>
      </w:r>
    </w:p>
    <w:p w:rsidR="00A01857" w:rsidRPr="00DC37DD" w:rsidRDefault="00A01857" w:rsidP="001B59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1857" w:rsidRPr="00DC37DD" w:rsidSect="00A0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BCA"/>
    <w:multiLevelType w:val="multilevel"/>
    <w:tmpl w:val="4A16A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873BA0"/>
    <w:multiLevelType w:val="hybridMultilevel"/>
    <w:tmpl w:val="D2185F20"/>
    <w:lvl w:ilvl="0" w:tplc="F086F0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9CC"/>
    <w:rsid w:val="0001008F"/>
    <w:rsid w:val="0006482B"/>
    <w:rsid w:val="00080C8D"/>
    <w:rsid w:val="00102270"/>
    <w:rsid w:val="001808E4"/>
    <w:rsid w:val="0018662B"/>
    <w:rsid w:val="001A46AA"/>
    <w:rsid w:val="001B59CC"/>
    <w:rsid w:val="001F18EF"/>
    <w:rsid w:val="001F3FE5"/>
    <w:rsid w:val="002D3526"/>
    <w:rsid w:val="002F7ECC"/>
    <w:rsid w:val="00301570"/>
    <w:rsid w:val="00321E2F"/>
    <w:rsid w:val="00494F88"/>
    <w:rsid w:val="0050052C"/>
    <w:rsid w:val="00770F99"/>
    <w:rsid w:val="00A01857"/>
    <w:rsid w:val="00A622C4"/>
    <w:rsid w:val="00B01548"/>
    <w:rsid w:val="00B0165D"/>
    <w:rsid w:val="00CF0572"/>
    <w:rsid w:val="00D41966"/>
    <w:rsid w:val="00DC37DD"/>
    <w:rsid w:val="00EA031A"/>
    <w:rsid w:val="00ED19FB"/>
    <w:rsid w:val="00FA3552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9CC"/>
    <w:rPr>
      <w:b/>
      <w:bCs/>
    </w:rPr>
  </w:style>
  <w:style w:type="character" w:customStyle="1" w:styleId="apple-converted-space">
    <w:name w:val="apple-converted-space"/>
    <w:basedOn w:val="a0"/>
    <w:rsid w:val="001B59CC"/>
  </w:style>
  <w:style w:type="paragraph" w:styleId="a5">
    <w:name w:val="Body Text"/>
    <w:basedOn w:val="a"/>
    <w:link w:val="a6"/>
    <w:rsid w:val="001B59CC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B59CC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1B59CC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rsid w:val="001B5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СБ Татьяна</cp:lastModifiedBy>
  <cp:revision>9</cp:revision>
  <cp:lastPrinted>2017-04-03T11:53:00Z</cp:lastPrinted>
  <dcterms:created xsi:type="dcterms:W3CDTF">2017-04-03T11:24:00Z</dcterms:created>
  <dcterms:modified xsi:type="dcterms:W3CDTF">2017-04-10T09:24:00Z</dcterms:modified>
</cp:coreProperties>
</file>